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№9931 (Мурманск) от 4 февраля 2018
</w:t>
      </w:r>
    </w:p>
    <w:p>
      <w:pPr/>
      <w:r>
        <w:rPr/>
        <w:t xml:space="preserve">"Социально - экономические проблемы  ЖКХ в Мурманске и Мурманской области  с 2012-2018 гг"
Здравствуйте, Инна Геннадьевна. Возможно, Вам будут интересны следующие публикации:
Книги   
65.9(21)М ; Е24 Европейский Север: инновационное освоение морских ресурсов (образование - наука - производство) (13-18 марта 2013 г.) :  материалы междунар. науч.-практ. конф.). - Мурманск : Изд-во МГТУ, 2013. Ч. 2. - 411 с. - Из содерж.: Анализ современных тенденций государственной политики в сфере жилищно-коммунального хозяйства [в Мурманской области] / Р. В. Хацевич. - С. 309-313. (1736854 - ХР-ООЭ 1736855 - ХР-ООЭ 1736856 - ХР-ООЭ)
65.9(2Рос-4Мур)кр ; Т32 Залкинд, Л. О. Темпы и пропорции социально-экономических процессов в регионах Севера = Dynamics of socio-economic processes in the North : материалы IV Междунар. науч.-практ. конф. (Апатиты, 12-14 апр. 2007 г.) : Лузинские чтения - 2007 / [редкол.: Ф. Д. Ларичкин (отв. ред.) и др.]. - Апатиты : Кол. науч. центр Рос. акад. наук, 2007. - 254 с. : ил. - Из содерж.: Результаты реформирования жилищно-коммунального хозяйства: муниципальный уровень (по результатам социологического опроса) / Л. О. Залкинд, Н. А. Серова. - С. 144-152. (1654854 - ХР-Обяз.экз. 1654855 – ХР)
65.9(23)М ; Т32 Залкинд, Л. О. Темпы и пропорции социально-экономических процессов в регионах Севера : тез. докл. IV Междунар. науч.-практ. конф. (Апатиты, 12-14 апр. 2007 г.) : Лузинские чтения - 2007 / [редкол.: Ф. Д. Ларичкин (пред.) и др.]. - Апатиты : КНЦ РАН, 2007. - 273 с. - Из содерж.: Реформирование жилищно-коммунальной сферы глазами горожан (по результатам социологического опроса в г. Апатиты) / Л. О. Залкинд, Н. А. Серова. - С. 98. (Ф-1642812 - ХР-Обяз.экз.)
65.9(2Рос-4Мур)кр ; Р76 Российское Заполярье: состояние и перспективы социально-экономического развития : Всерос. науч.-практ. конф., 18 июня 2009 г. : сб. ст. / [редкол.: Ю. В. Кузнецов (науч. ред.) и др.]. - Мурманск : Мурм. гос. техн. ун-т, 2009. - 267 с. - Из содреж.: Проблемы взаимодействия государства и частного сектора в условиях реформирования жилищно-коммунального хозяйства в условиях Крайнего Севера / И. В. Татарникова.- С. 185-188. (1675100 - ХР-Обяз.экз. 1675101 – ХР)
Статьи
Зайченко, А. ЖКХ: традиции и новаторство : итоги и планы Госжилинспекции / А. Зайченко ; фот. Л. Федосеева // Мурманский вестник. - 2015. - 2 дек. - С. 1, 2 ; То же [Электронный ресурс]. – Режим доступа: https://vivaldi.mgounb.ru/Stat`qi/Murmanskij-vestnik_2015-12-02_N227_s1_c.pdf, https://vivaldi.mgounb.ru/Stat`qi/Murmanskij-vestnik_2015-12-02_N227_s2_b.pdf, свобод. (05.02.2018).
Харлым, О. Расслабились, или Большие проблемы маленьких ТСЖ : [деятельность товариществ собственников жилья в г. Мурманске, анализ выявленных нарушений] / О. Харлым ; фот. Е. Коваленко // Комсомольская правда. Мурманск. - 2014. - 22-23 авг. (№ 94/95-с). - С. 17.
Яковенко, Д. Тариф замедленного действия : [проблемы в сфере жил.-коммун. хоз-ва в Мурм. обл. и перспективы развития отрасли] : интервью с чл. Обществ. палаты Мурм. обл. / Д. Яковенко ; подгот. А. Макарова ; фот. А. Фирсова // Аргументы и факты. - 2017. - 28 июня-4 июля (№ 26). - С. 3 (АиФ на Мурмане).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2026-11-04T22:05:15+03:00</dcterms:created>
  <dcterms:modified xsi:type="dcterms:W3CDTF">2026-11-04T22:05:15+03:00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