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№9989 (Мурманск) от 20 февраля 2018
</w:t>
      </w:r>
    </w:p>
    <w:p>
      <w:pPr/>
      <w:r>
        <w:rPr/>
        <w:t xml:space="preserve">Сестринский уход при заболеваниях желудка и кишечника ( для курсовой работы)
Здравствуйте, Милана. Предлагаем Вам библиографический список:
Статьи
Бершадская, М. Б. Проблемы фекальной инконтиненции в сестринской практике. Грамотное использование абсорбирующего белья / М. Б. Бершадская // Старшая медицинская сестра. – 2017. – № 5. – С. 20-27.
Бершадская, М. Б. Средства ухода при фекальной инконтиненции: коллекторы и тампоны / М. Б. Бершадская // Старшая медицинская сестра. – 2017. – № 6. – С. 35-40.
Григорьев, К. И. Терапевтический уход за детьми с заболеваниями органов пищеварения / К. И. Григорьев, А. Л. Соловьева // Медицинская сестра. – 2010. – № 4. – С. 16-22.
Григорьев, К. И. Синдром младенческих кишечных колик: диагностика, лечение, уход / К. И. Григорьев // Медицинская сестра. – 2011. – № 8. – С. 15-20
Лапотников, В. А. Синдром раздраженной кишки / В. А. Лапотников, В. Н. Петров // Медицинская сестра. – 2013. – № 1. – С. 7-11
Ряскин, А. Н. Воспалительные заболевания кишечника / А. Н. Ряскин, И. М. Журавская, В. Н. Петров // Медицинская сестра. – 2013. – № 1. – С. 3-7
Язвенная болезнь желудка и двенадцатиперстной кишки / О. Л. Петрова [и др.] // Медицинская сестра. – 2014. – № 8. – С. 8-13.
Электронные ресурсы (с текстами документов можно поработать в зале электронных ресурсов на 3-м этаже библиотеки)
Двойников, С. И. Сестринское дело при инфекционных заболеваниях [Электронный ресурс] / С. И. Двойников, Л. С. Жилина. – Санкт-Петербург : Лань, 2017. – 300с. – Режим доступа: http://globalf5.com, регламентир. (21.02.2018).
Сестринский уход за пациентами терапевтического профиля [Электронный ресурс] / Т. А. Трилешинская [и др.]. – Санкт-Петербург : Лань, 2017. – 56 с. – Режим доступа: http://globalf5.com, регламентир. (21.02.2018).
Страцкевич, О. Н. Сестринское дело в гериатрии. Практикум [Электронный ресурс] / О. Н. Страцкевич, Н. Ф. Багдасарова. – Минск : Вышэйшая шк., 2010. – 223 с. – Режим доступа: http://globalf5.com,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2026-11-04T21:58:29+03:00</dcterms:created>
  <dcterms:modified xsi:type="dcterms:W3CDTF">2026-11-04T21:58:29+03:00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