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№9991 (Мурманская область) от 21 февраля 2018
</w:t>
      </w:r>
    </w:p>
    <w:p>
      <w:pPr/>
      <w:r>
        <w:rPr/>
        <w:t xml:space="preserve">Тема: Государственная социальная политика в современной России: содержание и особенности реализации
Дипломная работа
Здравствуйте, Кристина. 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66.3(2Рос),41я7; А19 Аверин, А. Н. Социальная политика федеральных органов государственной власти : учеб. пособие / А. Н. Аверин ; Рос. акад. гос. службы При Президенте Рос. Федерации. – Москва : РАГС, 2011. - 127 с. : табл. (1703576 - ЧЗ)
66.3(2Рос),41я73; Г72 Государственная и муниципальная социальная политика: курс лекций : учеб. пособие / А. Н. Аверин [и др.] ; под общ. ред. Н. А. Волгина. – Москва : КноРус, 2011. - 1010 с. : ил. (1714538 - АБ)
Статьи
Мичович, П. Новая модель государственной социальной политики Российской Федерации = New Model of State Social Policy of the Russian Federation / П. Мичович // Уровень жизни населения регионов России. - 2016. - № 4. - С. 85-100.
Сидоров, В. А. Семейная политика в системе государственной социальной политики = Family Policy in the System of State Social Policy / В. А. Сидоров // Власть. - 2015. - № 11. - С. 83-88.
Электронные ресурсы
Безуглова, М. Н. Современные проблемы формирования государственной социально-экономической политики России [Электронный ресурс] / М. Н. Безуглова, А. Н. Иванов // Вектор экономики. - 2017. - № 11. - С. 63. - Режим доступа: http://elibrary.ru, регламентир. (22.02.2018).
Королева, К. Ю. Государственная социальная политика в современной России: проблемы и перспективы развития [Электронный ресурс] / К. Ю. Королева, В. М. Власенко // Социальная работа в современном мире: взаимодействие науки, образования и практики : материалы VI Междунар. науч.-практ. конф., Белгород, 27-28 ноября 2014 г. -  Белгород, 2014. - С. 89-91. - Режим доступа: http://elibrary.ru, регламентир. (22.02.2018).
Курбанов, Г. К. Приоритеты государственной социальной политики в современной России [Электронный ресурс] / Г. К. Курбанов // Научный потенциал молодежи в решении задач модернизации России : материалы III Междунар. науч.-практ. конф. молодых ученых, аспирантов, магистров и студентов, Пятигорск, 24-25 апр. 2014 г  - Пятигорск, 2014. - С. 218-221. - Режим доступа: http://elibrary.ru, регламентир. (22.02.2018).
Суслин, Г. Е. Особенности реализации современной государственной социальной политики в отношении молодежи России [Электронный ресурс] / Г. Е. Суслин // Социальная политика и социология. - 2011. - № 5. - С. 33-37. - Режим доступа: http://elibrary.ru, регламентир. (22.02.2018).
Тавокин, Е. П. Качество жизни как критерий социальной политики в современной России [Электронный ресурс] / Е. П. Тавокин // Бюллетень науки и практики. - 2017. - № 10. - С. 333-343. - Режим доступа: http://elibrary.ru, регламентир. (22.02.2018).
Статью можно также заказать из фондов других библиотек страны:
Буданова, М. А.  Государственная социальная политика как инструмент модернизации современной России / М. А. Буданова, Ю. С.  Коноплин // Управление мегаполисом. - 2012. - № 2. - С. 13-18.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2026-11-04T21:55:00+03:00</dcterms:created>
  <dcterms:modified xsi:type="dcterms:W3CDTF">2026-11-04T21:55:00+03:00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