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№9993 (Мурманск) от 21 февраля 2018
</w:t>
      </w:r>
    </w:p>
    <w:p>
      <w:pPr/>
      <w:r>
        <w:rPr/>
        <w:t xml:space="preserve">Здравствуйте. Можете составить список литературы для курсовой, буду Вам очень признательна. Тема "Пластилиновая живопись как средство развития выразительности пластического образа, создаваемого детьми старшего дошкольного возраста" Литература за последние 5 лет, 15 источников
Здравствуйте, Виктория. Выявить источники в строгом соответствии с Вашей формулировкой, к сожалению, не удалось. Возможно, Вам будут полезны следующие издания:
Книги
74кр ; А43 Актуальные проблемы образования в XXI веке : материалы Всероссийской научно-практической конференции, 24-26 марта 2015 года / [редкол.: Т. В. Белевских и др.]. - Мурманск : Мурм. гос. гуманитар. ун-т, 2015. – 229 с. - Из содерж.: Художественно-эстетическое развитие детей средствами пластилинографии / Т. В. Мордашова. - С. 109-111. (1757562 - ХР-ООЭ 1757563 - ХР-ООЭ 1757564 - ХР-ООЭ)
74.100.54 ; Б87 Бревнова, Ю. А. Художественный труд в детском саду : [метод. рекомендации] / Ю. А. Бревнова. - Москва : Твор. центр Сфера, 2011. - 61 с. - (Модули программы ДОУ). (1718625 – ЧЗ)
Статьи
Иноземцева, Л. А. Пластилиновая живопись / Л. А. Иноземцева // Воспитатель дошкольного образовательного учреждения. - 2012. - № 5. - С. 85-88.
Кисилева, Н. В. Пластилиновая живопись в детском саду / Н. В. Киселева // Дошкольная педагогика. - 2009. - № 1. - С. 38-40.
Орлова, Л. Пластилиновая живопись / Л. Орлова  // Школьный психолог - Первое сентября. - 2012. - № . - С. 39-42: 7 ил.
Шашкина, А.  "Пластилиновые секреты", или Время надежды для "особых" ребят: принцип равных возможностей - действует  / А. Шашкина // Библиотека. - 2014. - № 5. - С. 29-32 : 4 фот.
Электронные ресурсы (с текстами документов можно поработать в зале электронных ресурсов на 3-м этаже библиотеки)
Драничникова, А. В. Пластилинография как средство развития художественных способностей у детей дошкольного возраста [Электронный ресурс] / Драничникова А. В. // Организация развития мыслительной деятельности детей дошкольного и младшего школьного возраста: теория и практика : материалы Всерос. науч.-практ. конф. – Киров, 2016. - С. 122-124. - Режим доступа: http://elibrary.ru, регламентир. (26.02.2018).
Протодьяконова, С. С. Пластилинография как вид нетрадиционной техники рисования на занятиях с дошкольниками [Электронный ресурс] / Протодьяконова С. С., Николаева Л. В. // Международный студенческий научный вестник. - 2016. - № 5, ч. 3. - С. 384-385. - Режим доступа: http://elibrary.ru, регламентир. (26.02.2018).
Рузанова, П. И. Пластилинография как средство развития художественно-творческих способностей дошкольников [Электронный ресурс] / Рузанова П. И. // Воспитание и обучение: теория, методика и практика : сб. материалов XI Междунар. науч.-практ. конф. / редкол.: О. Н. Широков [и др.]. – Чебоксары, 2017. - С. 225-229. - Режим доступа: http://elibrary.ru, регламентир. (26.02.2018).
Шатрова, С. А. Пластилинография как средство развития творческих способностей у дошкольников [Электронный ресурс] / Шатрова С. А., Баранчикова Е. В. // Детский сад от А до Я. - 2010. - № 6. - С. 134-139. - Режим доступа: http://elibrary.ru, регламентир. (26.02.2018).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Иванова, Е. С. Пластилинография как средство развития воображения у детей старшего дошкольного возраста / Иванова Е. С., Иванова М. К. // Дошкольное образование: опыт, проблемы, перспективы развития. - 2016. - № 4. - С. 37-40.
Яковлева, Т. Н. Пластилиновая живопись : метод. пособие / Т. Н. Яковлева. – Москва : Твор. центр Сфера, 2010. - 128 с. : ил. - (Библиотека воспитателя).
См. также ответ на запрос №№ 9686, 7086, 2103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2026-11-04T21:59:48+03:00</dcterms:created>
  <dcterms:modified xsi:type="dcterms:W3CDTF">2026-11-04T21:59:48+03:00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